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BA080D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C75F1" w:rsidRPr="00EC75F1">
        <w:rPr>
          <w:rFonts w:ascii="Times New Roman" w:hAnsi="Times New Roman" w:cs="Times New Roman"/>
          <w:spacing w:val="-11"/>
          <w:sz w:val="24"/>
          <w:szCs w:val="24"/>
        </w:rPr>
        <w:t>системы промышленной водоподготовки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DA13A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F848A7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583" w:rsidRPr="00532C4A" w:rsidTr="00E13583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E13583" w:rsidRPr="00532C4A" w:rsidRDefault="00E13583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E13583" w:rsidRDefault="00E13583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 w:rsidRPr="00903F2C">
              <w:rPr>
                <w:rFonts w:ascii="Times New Roman" w:hAnsi="Times New Roman" w:cs="Times New Roman"/>
              </w:rPr>
              <w:t>Область применения подготовленной воды (питьевая вода/ в хозяйственно-бытовых целях/ для теплового оборудования/ для пищевого производства/ для технологических целей)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:rsidR="00E13583" w:rsidRPr="00532C4A" w:rsidRDefault="00E13583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24F0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E13583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B91E88" w:rsidP="00B91E8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Требуемая производительность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88" w:rsidRPr="00532C4A" w:rsidTr="00E24F0A">
        <w:trPr>
          <w:trHeight w:val="284"/>
        </w:trPr>
        <w:tc>
          <w:tcPr>
            <w:tcW w:w="523" w:type="dxa"/>
            <w:vAlign w:val="center"/>
          </w:tcPr>
          <w:p w:rsidR="00B91E88" w:rsidRPr="00532C4A" w:rsidRDefault="00B91E88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1E88" w:rsidRDefault="00B91E88" w:rsidP="0027522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-максимальный расход за 1 производственный цикл, м3/ч</w:t>
            </w:r>
          </w:p>
        </w:tc>
        <w:tc>
          <w:tcPr>
            <w:tcW w:w="3232" w:type="dxa"/>
            <w:gridSpan w:val="2"/>
            <w:vAlign w:val="center"/>
          </w:tcPr>
          <w:p w:rsidR="00B91E88" w:rsidRPr="00532C4A" w:rsidRDefault="00B91E88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88" w:rsidRPr="00532C4A" w:rsidTr="00E24F0A">
        <w:trPr>
          <w:trHeight w:val="284"/>
        </w:trPr>
        <w:tc>
          <w:tcPr>
            <w:tcW w:w="523" w:type="dxa"/>
            <w:vAlign w:val="center"/>
          </w:tcPr>
          <w:p w:rsidR="00B91E88" w:rsidRPr="00532C4A" w:rsidRDefault="00B91E88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1E88" w:rsidRDefault="00B91E88" w:rsidP="0027522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-суточный расход, м3/сутки</w:t>
            </w:r>
          </w:p>
        </w:tc>
        <w:tc>
          <w:tcPr>
            <w:tcW w:w="3232" w:type="dxa"/>
            <w:gridSpan w:val="2"/>
            <w:vAlign w:val="center"/>
          </w:tcPr>
          <w:p w:rsidR="00B91E88" w:rsidRPr="00532C4A" w:rsidRDefault="00B91E88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0C6" w:rsidRPr="00532C4A" w:rsidTr="00E24F0A">
        <w:trPr>
          <w:trHeight w:val="284"/>
        </w:trPr>
        <w:tc>
          <w:tcPr>
            <w:tcW w:w="523" w:type="dxa"/>
            <w:vAlign w:val="center"/>
          </w:tcPr>
          <w:p w:rsidR="00C060C6" w:rsidRPr="00532C4A" w:rsidRDefault="00E13583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C060C6" w:rsidRPr="00532C4A" w:rsidRDefault="00B91E88" w:rsidP="00C060C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 предприятия</w:t>
            </w:r>
            <w:r w:rsidR="00C060C6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88" w:rsidRPr="00532C4A" w:rsidTr="00E24F0A">
        <w:trPr>
          <w:trHeight w:val="284"/>
        </w:trPr>
        <w:tc>
          <w:tcPr>
            <w:tcW w:w="523" w:type="dxa"/>
            <w:vAlign w:val="center"/>
          </w:tcPr>
          <w:p w:rsidR="00B91E88" w:rsidRDefault="00B91E88" w:rsidP="00B91E8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1E88" w:rsidRDefault="00B91E88" w:rsidP="00B91E8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-количество смен</w:t>
            </w:r>
          </w:p>
        </w:tc>
        <w:tc>
          <w:tcPr>
            <w:tcW w:w="3232" w:type="dxa"/>
            <w:gridSpan w:val="2"/>
            <w:vAlign w:val="center"/>
          </w:tcPr>
          <w:p w:rsidR="00B91E88" w:rsidRPr="00532C4A" w:rsidRDefault="00B91E88" w:rsidP="00B91E8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88" w:rsidRPr="00532C4A" w:rsidTr="00E24F0A">
        <w:trPr>
          <w:trHeight w:val="284"/>
        </w:trPr>
        <w:tc>
          <w:tcPr>
            <w:tcW w:w="523" w:type="dxa"/>
            <w:vAlign w:val="center"/>
          </w:tcPr>
          <w:p w:rsidR="00B91E88" w:rsidRDefault="00B91E88" w:rsidP="00B91E8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1E88" w:rsidRDefault="00B91E88" w:rsidP="00B91E8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-продолжительность </w:t>
            </w:r>
            <w:r w:rsidR="00363A75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смены, ч</w:t>
            </w:r>
          </w:p>
        </w:tc>
        <w:tc>
          <w:tcPr>
            <w:tcW w:w="3232" w:type="dxa"/>
            <w:gridSpan w:val="2"/>
            <w:vAlign w:val="center"/>
          </w:tcPr>
          <w:p w:rsidR="00B91E88" w:rsidRPr="00532C4A" w:rsidRDefault="00B91E88" w:rsidP="00B91E8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583" w:rsidRPr="00532C4A" w:rsidTr="00E24F0A">
        <w:trPr>
          <w:trHeight w:val="284"/>
        </w:trPr>
        <w:tc>
          <w:tcPr>
            <w:tcW w:w="523" w:type="dxa"/>
            <w:vAlign w:val="center"/>
          </w:tcPr>
          <w:p w:rsidR="00E13583" w:rsidRDefault="00E13583" w:rsidP="00E1358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E13583" w:rsidRDefault="00E13583" w:rsidP="00A23B8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Температура исходной воды, </w:t>
            </w:r>
            <w:r>
              <w:rPr>
                <w:rFonts w:ascii="Symbol" w:hAnsi="Symbol"/>
                <w:snapToGrid w:val="0"/>
              </w:rPr>
              <w:t></w:t>
            </w:r>
            <w:r>
              <w:t>С</w:t>
            </w:r>
          </w:p>
        </w:tc>
        <w:tc>
          <w:tcPr>
            <w:tcW w:w="3232" w:type="dxa"/>
            <w:gridSpan w:val="2"/>
            <w:vAlign w:val="center"/>
          </w:tcPr>
          <w:p w:rsidR="00E13583" w:rsidRPr="00532C4A" w:rsidRDefault="00E13583" w:rsidP="00E1358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583" w:rsidRPr="00532C4A" w:rsidTr="00E24F0A">
        <w:trPr>
          <w:trHeight w:val="284"/>
        </w:trPr>
        <w:tc>
          <w:tcPr>
            <w:tcW w:w="523" w:type="dxa"/>
            <w:vAlign w:val="center"/>
          </w:tcPr>
          <w:p w:rsidR="00E13583" w:rsidRPr="00766078" w:rsidRDefault="00A23B8A" w:rsidP="00E1358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E13583" w:rsidRPr="00766078" w:rsidRDefault="00AE62D2" w:rsidP="00E13583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 трубопроводе исходной воды, бар</w:t>
            </w:r>
          </w:p>
        </w:tc>
        <w:tc>
          <w:tcPr>
            <w:tcW w:w="3232" w:type="dxa"/>
            <w:gridSpan w:val="2"/>
            <w:vAlign w:val="center"/>
          </w:tcPr>
          <w:p w:rsidR="00E13583" w:rsidRPr="00532C4A" w:rsidRDefault="00E13583" w:rsidP="00E1358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B8A" w:rsidRPr="00532C4A" w:rsidTr="00E24F0A">
        <w:trPr>
          <w:trHeight w:val="284"/>
        </w:trPr>
        <w:tc>
          <w:tcPr>
            <w:tcW w:w="523" w:type="dxa"/>
            <w:vAlign w:val="center"/>
          </w:tcPr>
          <w:p w:rsidR="00A23B8A" w:rsidRPr="00766078" w:rsidRDefault="00AE62D2" w:rsidP="00A23B8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A23B8A" w:rsidRDefault="00A23B8A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12E3">
              <w:rPr>
                <w:rFonts w:ascii="Times New Roman" w:hAnsi="Times New Roman" w:cs="Times New Roman"/>
              </w:rPr>
              <w:t>аличие системы предварительной очистки воды</w:t>
            </w:r>
            <w:r>
              <w:rPr>
                <w:rFonts w:ascii="Times New Roman" w:hAnsi="Times New Roman" w:cs="Times New Roman"/>
              </w:rPr>
              <w:t xml:space="preserve"> (если есть, кратко описать состав)</w:t>
            </w:r>
          </w:p>
        </w:tc>
        <w:tc>
          <w:tcPr>
            <w:tcW w:w="3232" w:type="dxa"/>
            <w:gridSpan w:val="2"/>
            <w:vAlign w:val="center"/>
          </w:tcPr>
          <w:p w:rsidR="00A23B8A" w:rsidRPr="00532C4A" w:rsidRDefault="00A23B8A" w:rsidP="00A23B8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E24F0A">
        <w:trPr>
          <w:trHeight w:val="284"/>
        </w:trPr>
        <w:tc>
          <w:tcPr>
            <w:tcW w:w="523" w:type="dxa"/>
            <w:vAlign w:val="center"/>
          </w:tcPr>
          <w:p w:rsidR="00AE62D2" w:rsidRPr="00766078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AE62D2" w:rsidRPr="00AE62D2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12E3">
              <w:rPr>
                <w:rFonts w:ascii="Times New Roman" w:hAnsi="Times New Roman" w:cs="Times New Roman"/>
              </w:rPr>
              <w:t>аличие</w:t>
            </w:r>
            <w:r>
              <w:rPr>
                <w:rFonts w:ascii="Times New Roman" w:hAnsi="Times New Roman" w:cs="Times New Roman"/>
              </w:rPr>
              <w:t xml:space="preserve"> накопительных резервуаров (да/нет)</w:t>
            </w:r>
            <w:r w:rsidRPr="00AE62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E24F0A">
        <w:trPr>
          <w:trHeight w:val="284"/>
        </w:trPr>
        <w:tc>
          <w:tcPr>
            <w:tcW w:w="523" w:type="dxa"/>
            <w:vAlign w:val="center"/>
          </w:tcPr>
          <w:p w:rsidR="00AE62D2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AE62D2" w:rsidRPr="00AE62D2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накопительных резервуаров (если есть), м3</w:t>
            </w:r>
            <w:r w:rsidRPr="00AE62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E24F0A">
        <w:trPr>
          <w:trHeight w:val="284"/>
        </w:trPr>
        <w:tc>
          <w:tcPr>
            <w:tcW w:w="523" w:type="dxa"/>
            <w:vAlign w:val="center"/>
          </w:tcPr>
          <w:p w:rsidR="00AE62D2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AE62D2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канализация рядом с местом установки системы водоподготовки (да/нет), диаметр (если есть), мм</w:t>
            </w:r>
          </w:p>
        </w:tc>
        <w:tc>
          <w:tcPr>
            <w:tcW w:w="3232" w:type="dxa"/>
            <w:gridSpan w:val="2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E24F0A">
        <w:trPr>
          <w:trHeight w:val="284"/>
        </w:trPr>
        <w:tc>
          <w:tcPr>
            <w:tcW w:w="523" w:type="dxa"/>
            <w:vAlign w:val="center"/>
          </w:tcPr>
          <w:p w:rsidR="00AE62D2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Размеры помещения/ свободного пространства для монтажа оборудования водоподготовки </w:t>
            </w:r>
            <w:r w:rsidR="00466C9C">
              <w:rPr>
                <w:rFonts w:ascii="Times New Roman" w:hAnsi="Times New Roman" w:cs="Times New Roman"/>
              </w:rPr>
              <w:t>Д</w:t>
            </w:r>
            <w:r w:rsidR="00466C9C">
              <w:rPr>
                <w:rFonts w:ascii="Times New Roman" w:hAnsi="Times New Roman" w:cs="Times New Roman"/>
                <w:lang w:val="en-US"/>
              </w:rPr>
              <w:t>x</w:t>
            </w:r>
            <w:r w:rsidR="00466C9C">
              <w:rPr>
                <w:rFonts w:ascii="Times New Roman" w:hAnsi="Times New Roman" w:cs="Times New Roman"/>
              </w:rPr>
              <w:t>Ш</w:t>
            </w:r>
            <w:r w:rsidR="00466C9C">
              <w:rPr>
                <w:rFonts w:ascii="Times New Roman" w:hAnsi="Times New Roman" w:cs="Times New Roman"/>
                <w:lang w:val="en-US"/>
              </w:rPr>
              <w:t>x</w:t>
            </w:r>
            <w:r w:rsidR="00466C9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3232" w:type="dxa"/>
            <w:gridSpan w:val="2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AF08AB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AE62D2" w:rsidRPr="00766078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6C3081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b/>
              </w:rPr>
            </w:pPr>
            <w:r w:rsidRPr="00AF08AB">
              <w:rPr>
                <w:rFonts w:ascii="Times New Roman" w:hAnsi="Times New Roman" w:cs="Times New Roman"/>
                <w:b/>
              </w:rPr>
              <w:t xml:space="preserve">Химический </w:t>
            </w:r>
            <w:r w:rsidRPr="00903F2C">
              <w:rPr>
                <w:rFonts w:ascii="Times New Roman" w:hAnsi="Times New Roman" w:cs="Times New Roman"/>
                <w:b/>
              </w:rPr>
              <w:t xml:space="preserve">анализ воды </w:t>
            </w:r>
          </w:p>
          <w:p w:rsidR="00AE62D2" w:rsidRPr="00903F2C" w:rsidRDefault="006C3081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(при наличии можно прикрепить скан и не заполнять)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031DEF">
        <w:trPr>
          <w:trHeight w:val="284"/>
        </w:trPr>
        <w:tc>
          <w:tcPr>
            <w:tcW w:w="523" w:type="dxa"/>
            <w:vAlign w:val="center"/>
          </w:tcPr>
          <w:p w:rsidR="00AE62D2" w:rsidRPr="00766078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AE62D2" w:rsidRPr="001C1089" w:rsidRDefault="00AE62D2" w:rsidP="00AE62D2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Наименование показателя, ед. изм.</w:t>
            </w:r>
            <w:bookmarkStart w:id="0" w:name="_GoBack"/>
            <w:bookmarkEnd w:id="0"/>
          </w:p>
        </w:tc>
        <w:tc>
          <w:tcPr>
            <w:tcW w:w="1616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Исходная вода</w:t>
            </w:r>
          </w:p>
        </w:tc>
        <w:tc>
          <w:tcPr>
            <w:tcW w:w="1616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Очищенная вода</w:t>
            </w: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pH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Жесткость общая, мг.экв/л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Железо Fe3+,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Железо Fe2+,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Марганец,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Перманганатная окисляемость,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Водородный показатель, pH, ед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Мутность, ед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Цветность, град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Сероводород,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tabs>
                <w:tab w:val="left" w:pos="1843"/>
              </w:tabs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 xml:space="preserve">Другие показатели:   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AE62D2" w:rsidRPr="00532C4A" w:rsidRDefault="00AE62D2" w:rsidP="00AE62D2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AE62D2" w:rsidRPr="00532C4A" w:rsidRDefault="00AE62D2" w:rsidP="00AE62D2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AE62D2" w:rsidRPr="00532C4A" w:rsidTr="00031DEF">
        <w:trPr>
          <w:trHeight w:val="739"/>
        </w:trPr>
        <w:tc>
          <w:tcPr>
            <w:tcW w:w="523" w:type="dxa"/>
          </w:tcPr>
          <w:p w:rsidR="00AE62D2" w:rsidRPr="00532C4A" w:rsidRDefault="00AE62D2" w:rsidP="00AE62D2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AE62D2" w:rsidRPr="00E13583" w:rsidRDefault="00AE62D2" w:rsidP="00AE62D2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AE62D2" w:rsidRPr="00532C4A" w:rsidRDefault="00AE62D2" w:rsidP="00AE62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AE62D2" w:rsidRPr="00532C4A" w:rsidRDefault="00AE62D2" w:rsidP="00AE62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DA13AA" w:rsidRDefault="00DA13AA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 xml:space="preserve">оперативно подберем оборудование и выставим коммерческое предложение. </w:t>
      </w:r>
    </w:p>
    <w:p w:rsidR="004C579D" w:rsidRPr="001B7BB3" w:rsidRDefault="001B7BB3" w:rsidP="002116D3">
      <w:pPr>
        <w:pStyle w:val="a5"/>
        <w:numPr>
          <w:ilvl w:val="0"/>
          <w:numId w:val="1"/>
        </w:numPr>
        <w:spacing w:line="360" w:lineRule="auto"/>
        <w:rPr>
          <w:b/>
          <w:sz w:val="20"/>
        </w:rPr>
      </w:pPr>
      <w:r w:rsidRPr="001B7BB3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1B7BB3">
        <w:rPr>
          <w:rFonts w:ascii="Times New Roman" w:hAnsi="Times New Roman"/>
          <w:b/>
          <w:bCs/>
        </w:rPr>
        <w:t>8 (800) 333-10-30</w:t>
      </w:r>
      <w:r w:rsidRPr="001B7BB3">
        <w:rPr>
          <w:rFonts w:ascii="Times New Roman" w:hAnsi="Times New Roman"/>
          <w:bCs/>
        </w:rPr>
        <w:t>.</w:t>
      </w:r>
    </w:p>
    <w:sectPr w:rsidR="004C579D" w:rsidRPr="001B7BB3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CA0" w:rsidRDefault="000E3CA0" w:rsidP="002615A1">
      <w:r>
        <w:separator/>
      </w:r>
    </w:p>
  </w:endnote>
  <w:endnote w:type="continuationSeparator" w:id="0">
    <w:p w:rsidR="000E3CA0" w:rsidRDefault="000E3CA0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CA0" w:rsidRDefault="000E3CA0" w:rsidP="002615A1">
      <w:r>
        <w:separator/>
      </w:r>
    </w:p>
  </w:footnote>
  <w:footnote w:type="continuationSeparator" w:id="0">
    <w:p w:rsidR="000E3CA0" w:rsidRDefault="000E3CA0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E3CA0"/>
    <w:rsid w:val="001B7BB3"/>
    <w:rsid w:val="001C1089"/>
    <w:rsid w:val="002612E3"/>
    <w:rsid w:val="002615A1"/>
    <w:rsid w:val="0027522F"/>
    <w:rsid w:val="00363A75"/>
    <w:rsid w:val="003911BC"/>
    <w:rsid w:val="00403743"/>
    <w:rsid w:val="00466C9C"/>
    <w:rsid w:val="004C579D"/>
    <w:rsid w:val="00532C4A"/>
    <w:rsid w:val="005451AA"/>
    <w:rsid w:val="00557788"/>
    <w:rsid w:val="00562619"/>
    <w:rsid w:val="005E0B10"/>
    <w:rsid w:val="006054A4"/>
    <w:rsid w:val="00642350"/>
    <w:rsid w:val="006A1CD0"/>
    <w:rsid w:val="006C3081"/>
    <w:rsid w:val="00724B67"/>
    <w:rsid w:val="00746808"/>
    <w:rsid w:val="00766078"/>
    <w:rsid w:val="007C29A2"/>
    <w:rsid w:val="008655E6"/>
    <w:rsid w:val="00903F2C"/>
    <w:rsid w:val="00A23B8A"/>
    <w:rsid w:val="00A33F8F"/>
    <w:rsid w:val="00A90484"/>
    <w:rsid w:val="00AD2CB6"/>
    <w:rsid w:val="00AE62D2"/>
    <w:rsid w:val="00AF08AB"/>
    <w:rsid w:val="00B91E88"/>
    <w:rsid w:val="00BA080D"/>
    <w:rsid w:val="00BF644A"/>
    <w:rsid w:val="00C060C6"/>
    <w:rsid w:val="00C1786F"/>
    <w:rsid w:val="00C352B3"/>
    <w:rsid w:val="00C5491B"/>
    <w:rsid w:val="00CB1075"/>
    <w:rsid w:val="00D43064"/>
    <w:rsid w:val="00D526EB"/>
    <w:rsid w:val="00DA13AA"/>
    <w:rsid w:val="00DA2999"/>
    <w:rsid w:val="00E13583"/>
    <w:rsid w:val="00E24F0A"/>
    <w:rsid w:val="00EC0959"/>
    <w:rsid w:val="00EC75F1"/>
    <w:rsid w:val="00F32991"/>
    <w:rsid w:val="00F65A63"/>
    <w:rsid w:val="00F8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E17A8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paragraph" w:customStyle="1" w:styleId="1text">
    <w:name w:val="1. text"/>
    <w:link w:val="1text0"/>
    <w:qFormat/>
    <w:rsid w:val="002612E3"/>
    <w:pPr>
      <w:widowControl/>
      <w:autoSpaceDE/>
      <w:autoSpaceDN/>
      <w:spacing w:line="288" w:lineRule="auto"/>
    </w:pPr>
    <w:rPr>
      <w:rFonts w:ascii="Calibri Light" w:hAnsi="Calibri Light" w:cstheme="minorHAnsi"/>
      <w:sz w:val="20"/>
      <w:lang w:val="ru-RU"/>
    </w:rPr>
  </w:style>
  <w:style w:type="character" w:customStyle="1" w:styleId="1text0">
    <w:name w:val="1. text Знак"/>
    <w:basedOn w:val="a0"/>
    <w:link w:val="1text"/>
    <w:rsid w:val="002612E3"/>
    <w:rPr>
      <w:rFonts w:ascii="Calibri Light" w:hAnsi="Calibri Light" w:cstheme="minorHAns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DomComp</dc:creator>
  <cp:lastModifiedBy>Notebook</cp:lastModifiedBy>
  <cp:revision>9</cp:revision>
  <dcterms:created xsi:type="dcterms:W3CDTF">2025-08-29T14:56:00Z</dcterms:created>
  <dcterms:modified xsi:type="dcterms:W3CDTF">2025-08-29T19:59:00Z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