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D" w:rsidRDefault="007C29A2">
      <w:pPr>
        <w:pStyle w:val="a3"/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487475200" behindDoc="1" locked="0" layoutInCell="1" allowOverlap="1" wp14:anchorId="685FBF99" wp14:editId="3C463DE7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3917" cy="181152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10485" name="Рисунок 21205104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917" cy="1811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79D" w:rsidRDefault="004C579D">
      <w:pPr>
        <w:pStyle w:val="a3"/>
        <w:rPr>
          <w:rFonts w:ascii="Times New Roman"/>
          <w:b w:val="0"/>
        </w:rPr>
      </w:pPr>
    </w:p>
    <w:p w:rsidR="004C579D" w:rsidRDefault="004C579D">
      <w:pPr>
        <w:pStyle w:val="a3"/>
        <w:spacing w:before="110"/>
        <w:rPr>
          <w:rFonts w:ascii="Times New Roman"/>
          <w:b w:val="0"/>
        </w:rPr>
      </w:pPr>
    </w:p>
    <w:p w:rsidR="007C29A2" w:rsidRDefault="007C29A2">
      <w:pPr>
        <w:pStyle w:val="a3"/>
        <w:spacing w:before="1"/>
        <w:ind w:right="69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579D" w:rsidRPr="00532C4A" w:rsidRDefault="00532C4A" w:rsidP="0012308D">
      <w:pPr>
        <w:pStyle w:val="a3"/>
        <w:spacing w:before="1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32C4A">
        <w:rPr>
          <w:rFonts w:ascii="Times New Roman" w:hAnsi="Times New Roman" w:cs="Times New Roman"/>
          <w:sz w:val="24"/>
          <w:szCs w:val="24"/>
          <w:u w:val="single"/>
        </w:rPr>
        <w:t>ОПРОСНЫЙ</w:t>
      </w:r>
      <w:r w:rsidRPr="00532C4A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532C4A">
        <w:rPr>
          <w:rFonts w:ascii="Times New Roman" w:hAnsi="Times New Roman" w:cs="Times New Roman"/>
          <w:spacing w:val="-4"/>
          <w:sz w:val="24"/>
          <w:szCs w:val="24"/>
          <w:u w:val="single"/>
        </w:rPr>
        <w:t>ЛИСТ</w:t>
      </w:r>
    </w:p>
    <w:p w:rsidR="004C579D" w:rsidRPr="00532C4A" w:rsidRDefault="00F00ED3" w:rsidP="00E24F0A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для</w:t>
      </w:r>
      <w:r w:rsidR="00532C4A" w:rsidRPr="00532C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F0A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2C4A" w:rsidRPr="00532C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060C6" w:rsidRPr="00C060C6">
        <w:rPr>
          <w:rFonts w:ascii="Times New Roman" w:hAnsi="Times New Roman" w:cs="Times New Roman"/>
          <w:spacing w:val="-11"/>
          <w:sz w:val="24"/>
          <w:szCs w:val="24"/>
        </w:rPr>
        <w:t xml:space="preserve">очистных сооружений </w:t>
      </w:r>
      <w:r w:rsidR="0081321E">
        <w:rPr>
          <w:rFonts w:ascii="Times New Roman" w:hAnsi="Times New Roman" w:cs="Times New Roman"/>
          <w:spacing w:val="-11"/>
          <w:sz w:val="24"/>
          <w:szCs w:val="24"/>
        </w:rPr>
        <w:t>промышленн</w:t>
      </w:r>
      <w:r w:rsidR="00C060C6" w:rsidRPr="00C060C6">
        <w:rPr>
          <w:rFonts w:ascii="Times New Roman" w:hAnsi="Times New Roman" w:cs="Times New Roman"/>
          <w:spacing w:val="-11"/>
          <w:sz w:val="24"/>
          <w:szCs w:val="24"/>
        </w:rPr>
        <w:t>ых сточных вод</w:t>
      </w:r>
    </w:p>
    <w:p w:rsidR="004C579D" w:rsidRPr="00532C4A" w:rsidRDefault="004C579D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845"/>
        <w:gridCol w:w="2809"/>
      </w:tblGrid>
      <w:tr w:rsidR="004C579D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4C579D" w:rsidRPr="00746808" w:rsidRDefault="00B71263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и адрес объекта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4C579D" w:rsidRPr="00532C4A" w:rsidRDefault="004C57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F51BB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1F51BB" w:rsidRDefault="001F51BB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выпускаемой продукции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1F51BB" w:rsidRPr="00532C4A" w:rsidRDefault="001F51B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Default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  <w:r w:rsidRPr="00F65A63">
              <w:rPr>
                <w:rFonts w:ascii="Times New Roman" w:hAnsi="Times New Roman" w:cs="Times New Roman"/>
              </w:rPr>
              <w:t xml:space="preserve"> (проект</w:t>
            </w:r>
            <w:r>
              <w:rPr>
                <w:rFonts w:ascii="Times New Roman" w:hAnsi="Times New Roman" w:cs="Times New Roman"/>
              </w:rPr>
              <w:t>, закупка, тендер)</w:t>
            </w:r>
            <w:r w:rsidRPr="00F65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Контактное</w:t>
            </w:r>
            <w:r w:rsidRPr="00532C4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лицо,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должность: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</w:t>
            </w:r>
            <w:r w:rsidRPr="00532C4A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Телефон</w:t>
            </w:r>
            <w:r w:rsidRPr="00532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/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e</w:t>
            </w:r>
            <w:r w:rsidRPr="00532C4A">
              <w:rPr>
                <w:rFonts w:ascii="Times New Roman" w:hAnsi="Times New Roman" w:cs="Times New Roman"/>
                <w:spacing w:val="-2"/>
              </w:rPr>
              <w:t>mail:</w:t>
            </w:r>
          </w:p>
        </w:tc>
        <w:tc>
          <w:tcPr>
            <w:tcW w:w="2845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4C579D" w:rsidRDefault="004C579D">
      <w:pPr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022"/>
        <w:gridCol w:w="5034"/>
        <w:gridCol w:w="1616"/>
        <w:gridCol w:w="1616"/>
      </w:tblGrid>
      <w:tr w:rsidR="004C579D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E910BB" w:rsidP="00E910BB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</w:t>
            </w:r>
            <w:r w:rsidRPr="00532C4A">
              <w:rPr>
                <w:rFonts w:ascii="Times New Roman" w:hAnsi="Times New Roman" w:cs="Times New Roman"/>
                <w:b/>
              </w:rPr>
              <w:t>ные</w:t>
            </w:r>
            <w:r w:rsidR="00532C4A" w:rsidRPr="00532C4A">
              <w:rPr>
                <w:rFonts w:ascii="Times New Roman" w:hAnsi="Times New Roman" w:cs="Times New Roman"/>
                <w:b/>
              </w:rPr>
              <w:t xml:space="preserve"> данные: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0BB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E910BB" w:rsidRPr="00532C4A" w:rsidRDefault="00E910BB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E910BB" w:rsidRDefault="00E910BB" w:rsidP="00E910BB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Производственные стоки</w:t>
            </w:r>
            <w:r w:rsidRPr="00532C4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E910BB" w:rsidRPr="00532C4A" w:rsidRDefault="00E910BB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D0" w:rsidRPr="00532C4A" w:rsidTr="00E24F0A">
        <w:trPr>
          <w:trHeight w:val="284"/>
        </w:trPr>
        <w:tc>
          <w:tcPr>
            <w:tcW w:w="523" w:type="dxa"/>
            <w:vAlign w:val="center"/>
          </w:tcPr>
          <w:p w:rsidR="006A1CD0" w:rsidRPr="00532C4A" w:rsidRDefault="006A1CD0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56" w:type="dxa"/>
            <w:gridSpan w:val="2"/>
            <w:vAlign w:val="center"/>
          </w:tcPr>
          <w:p w:rsidR="006A1CD0" w:rsidRPr="00532C4A" w:rsidRDefault="00C060C6" w:rsidP="001F51BB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C060C6">
              <w:rPr>
                <w:rFonts w:ascii="Times New Roman" w:hAnsi="Times New Roman" w:cs="Times New Roman"/>
              </w:rPr>
              <w:t xml:space="preserve">Объем водоотведения </w:t>
            </w:r>
            <w:r w:rsidR="001F51BB">
              <w:rPr>
                <w:rFonts w:ascii="Times New Roman" w:hAnsi="Times New Roman" w:cs="Times New Roman"/>
              </w:rPr>
              <w:t xml:space="preserve">максимальный </w:t>
            </w:r>
            <w:r w:rsidRPr="00C060C6">
              <w:rPr>
                <w:rFonts w:ascii="Times New Roman" w:hAnsi="Times New Roman" w:cs="Times New Roman"/>
              </w:rPr>
              <w:t>суточный</w:t>
            </w:r>
            <w:r>
              <w:rPr>
                <w:rFonts w:ascii="Times New Roman" w:hAnsi="Times New Roman" w:cs="Times New Roman"/>
              </w:rPr>
              <w:t>, м3/сут</w:t>
            </w:r>
            <w:r w:rsidR="006A1CD0" w:rsidRPr="00C060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6A1CD0" w:rsidRPr="00532C4A" w:rsidRDefault="006A1CD0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0C6" w:rsidRPr="00532C4A" w:rsidTr="00E24F0A">
        <w:trPr>
          <w:trHeight w:val="284"/>
        </w:trPr>
        <w:tc>
          <w:tcPr>
            <w:tcW w:w="523" w:type="dxa"/>
            <w:vAlign w:val="center"/>
          </w:tcPr>
          <w:p w:rsidR="00C060C6" w:rsidRPr="00532C4A" w:rsidRDefault="00C060C6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6" w:type="dxa"/>
            <w:gridSpan w:val="2"/>
            <w:vAlign w:val="center"/>
          </w:tcPr>
          <w:p w:rsidR="00C060C6" w:rsidRPr="00532C4A" w:rsidRDefault="00C060C6" w:rsidP="00C060C6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C060C6">
              <w:rPr>
                <w:rFonts w:ascii="Times New Roman" w:hAnsi="Times New Roman" w:cs="Times New Roman"/>
              </w:rPr>
              <w:t>Объем водоотведения максимальный часовой</w:t>
            </w:r>
            <w:r>
              <w:rPr>
                <w:rFonts w:ascii="Times New Roman" w:hAnsi="Times New Roman" w:cs="Times New Roman"/>
              </w:rPr>
              <w:t>, м3/час</w:t>
            </w:r>
            <w:r w:rsidRPr="00C060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C060C6" w:rsidRPr="00532C4A" w:rsidRDefault="00C060C6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1BB" w:rsidRPr="00532C4A" w:rsidTr="00E24F0A">
        <w:trPr>
          <w:trHeight w:val="284"/>
        </w:trPr>
        <w:tc>
          <w:tcPr>
            <w:tcW w:w="523" w:type="dxa"/>
            <w:vAlign w:val="center"/>
          </w:tcPr>
          <w:p w:rsidR="001F51BB" w:rsidRDefault="00EA2691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6" w:type="dxa"/>
            <w:gridSpan w:val="2"/>
            <w:vAlign w:val="center"/>
          </w:tcPr>
          <w:p w:rsidR="001F51BB" w:rsidRPr="001F51BB" w:rsidRDefault="001F51BB" w:rsidP="00C060C6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816D6">
              <w:rPr>
                <w:rFonts w:ascii="Times New Roman" w:hAnsi="Times New Roman" w:cs="Times New Roman"/>
              </w:rPr>
              <w:t>ериодичность пикового сброса</w:t>
            </w:r>
            <w:r>
              <w:rPr>
                <w:rFonts w:ascii="Times New Roman" w:hAnsi="Times New Roman" w:cs="Times New Roman"/>
              </w:rPr>
              <w:t>, раз/сут</w:t>
            </w:r>
          </w:p>
        </w:tc>
        <w:tc>
          <w:tcPr>
            <w:tcW w:w="3232" w:type="dxa"/>
            <w:gridSpan w:val="2"/>
            <w:vAlign w:val="center"/>
          </w:tcPr>
          <w:p w:rsidR="001F51BB" w:rsidRPr="00532C4A" w:rsidRDefault="001F51BB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E24F0A">
        <w:trPr>
          <w:trHeight w:val="284"/>
        </w:trPr>
        <w:tc>
          <w:tcPr>
            <w:tcW w:w="523" w:type="dxa"/>
            <w:vAlign w:val="center"/>
          </w:tcPr>
          <w:p w:rsidR="00EA2691" w:rsidRPr="00746808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056" w:type="dxa"/>
            <w:gridSpan w:val="2"/>
            <w:vAlign w:val="center"/>
          </w:tcPr>
          <w:p w:rsidR="00EA2691" w:rsidRDefault="00EA2691" w:rsidP="00EA2691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816D6">
              <w:rPr>
                <w:rFonts w:ascii="Times New Roman" w:hAnsi="Times New Roman" w:cs="Times New Roman"/>
              </w:rPr>
              <w:t>родолжительность пикового сброса</w:t>
            </w:r>
            <w:r>
              <w:rPr>
                <w:rFonts w:ascii="Times New Roman" w:hAnsi="Times New Roman" w:cs="Times New Roman"/>
              </w:rPr>
              <w:t>, ч</w:t>
            </w:r>
          </w:p>
        </w:tc>
        <w:tc>
          <w:tcPr>
            <w:tcW w:w="3232" w:type="dxa"/>
            <w:gridSpan w:val="2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031DEF">
        <w:trPr>
          <w:trHeight w:val="227"/>
        </w:trPr>
        <w:tc>
          <w:tcPr>
            <w:tcW w:w="523" w:type="dxa"/>
            <w:vAlign w:val="center"/>
          </w:tcPr>
          <w:p w:rsidR="00EA2691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056" w:type="dxa"/>
            <w:gridSpan w:val="2"/>
            <w:vAlign w:val="center"/>
          </w:tcPr>
          <w:p w:rsidR="00EA2691" w:rsidRPr="00746808" w:rsidRDefault="00EA2691" w:rsidP="00EA2691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поступления стоков (</w:t>
            </w:r>
            <w:r w:rsidRPr="00AF08AB">
              <w:rPr>
                <w:rFonts w:ascii="Times New Roman" w:hAnsi="Times New Roman" w:cs="Times New Roman"/>
              </w:rPr>
              <w:t>постоянный/периодический/сезонный</w:t>
            </w:r>
            <w:r>
              <w:rPr>
                <w:rFonts w:ascii="Times New Roman" w:hAnsi="Times New Roman" w:cs="Times New Roman"/>
              </w:rPr>
              <w:t>/иной)</w:t>
            </w:r>
            <w:r w:rsidRPr="0074680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031DEF">
        <w:trPr>
          <w:trHeight w:val="227"/>
        </w:trPr>
        <w:tc>
          <w:tcPr>
            <w:tcW w:w="523" w:type="dxa"/>
            <w:vAlign w:val="center"/>
          </w:tcPr>
          <w:p w:rsidR="00EA2691" w:rsidRPr="001C1089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56" w:type="dxa"/>
            <w:gridSpan w:val="2"/>
            <w:vAlign w:val="center"/>
          </w:tcPr>
          <w:p w:rsidR="00EA2691" w:rsidRPr="001F51BB" w:rsidRDefault="00EA2691" w:rsidP="00EA2691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746808">
              <w:rPr>
                <w:rFonts w:ascii="Times New Roman" w:hAnsi="Times New Roman" w:cs="Times New Roman"/>
              </w:rPr>
              <w:t xml:space="preserve">Тип размещения сооружений (подземное/ в </w:t>
            </w:r>
            <w:r>
              <w:rPr>
                <w:rFonts w:ascii="Times New Roman" w:hAnsi="Times New Roman" w:cs="Times New Roman"/>
              </w:rPr>
              <w:t xml:space="preserve">существующем </w:t>
            </w:r>
            <w:r w:rsidRPr="00746808">
              <w:rPr>
                <w:rFonts w:ascii="Times New Roman" w:hAnsi="Times New Roman" w:cs="Times New Roman"/>
              </w:rPr>
              <w:t xml:space="preserve">здании/ </w:t>
            </w:r>
            <w:r>
              <w:rPr>
                <w:rFonts w:ascii="Times New Roman" w:hAnsi="Times New Roman" w:cs="Times New Roman"/>
              </w:rPr>
              <w:t>в новом здании/ автономное блочное исполнение</w:t>
            </w:r>
            <w:r w:rsidRPr="00746808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232" w:type="dxa"/>
            <w:gridSpan w:val="2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E24F0A">
        <w:trPr>
          <w:trHeight w:val="284"/>
        </w:trPr>
        <w:tc>
          <w:tcPr>
            <w:tcW w:w="523" w:type="dxa"/>
            <w:vAlign w:val="center"/>
          </w:tcPr>
          <w:p w:rsidR="00EA2691" w:rsidRPr="00EA2691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56" w:type="dxa"/>
            <w:gridSpan w:val="2"/>
            <w:vAlign w:val="center"/>
          </w:tcPr>
          <w:p w:rsidR="00EA2691" w:rsidRPr="00AF08AB" w:rsidRDefault="00EA2691" w:rsidP="00EA2691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746808">
              <w:rPr>
                <w:rFonts w:ascii="Times New Roman" w:hAnsi="Times New Roman" w:cs="Times New Roman"/>
              </w:rPr>
              <w:t>Отметка подводящей трубы от уровня грунта</w:t>
            </w:r>
            <w:r w:rsidRPr="00AF08AB">
              <w:rPr>
                <w:rFonts w:ascii="Times New Roman" w:hAnsi="Times New Roman" w:cs="Times New Roman"/>
              </w:rPr>
              <w:t xml:space="preserve"> (выше</w:t>
            </w:r>
            <w:r>
              <w:rPr>
                <w:rFonts w:ascii="Times New Roman" w:hAnsi="Times New Roman" w:cs="Times New Roman"/>
              </w:rPr>
              <w:t>/ ниже), м</w:t>
            </w:r>
            <w:r w:rsidRPr="00AF08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E24F0A">
        <w:trPr>
          <w:trHeight w:val="284"/>
        </w:trPr>
        <w:tc>
          <w:tcPr>
            <w:tcW w:w="523" w:type="dxa"/>
            <w:vAlign w:val="center"/>
          </w:tcPr>
          <w:p w:rsidR="00EA2691" w:rsidRPr="00EA2691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56" w:type="dxa"/>
            <w:gridSpan w:val="2"/>
            <w:vAlign w:val="center"/>
          </w:tcPr>
          <w:p w:rsidR="00EA2691" w:rsidRPr="00AF08AB" w:rsidRDefault="00EA2691" w:rsidP="00EA2691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 с</w:t>
            </w:r>
            <w:r w:rsidRPr="00532C4A">
              <w:rPr>
                <w:rFonts w:ascii="Times New Roman" w:hAnsi="Times New Roman" w:cs="Times New Roman"/>
              </w:rPr>
              <w:t>брос</w:t>
            </w:r>
            <w:r>
              <w:rPr>
                <w:rFonts w:ascii="Times New Roman" w:hAnsi="Times New Roman" w:cs="Times New Roman"/>
              </w:rPr>
              <w:t>а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(</w:t>
            </w:r>
            <w:r>
              <w:rPr>
                <w:rFonts w:ascii="Times New Roman" w:hAnsi="Times New Roman" w:cs="Times New Roman"/>
                <w:spacing w:val="-2"/>
              </w:rPr>
              <w:t xml:space="preserve">в </w:t>
            </w:r>
            <w:r w:rsidRPr="00532C4A">
              <w:rPr>
                <w:rFonts w:ascii="Times New Roman" w:hAnsi="Times New Roman" w:cs="Times New Roman"/>
                <w:spacing w:val="-2"/>
              </w:rPr>
              <w:t>канализаци</w:t>
            </w:r>
            <w:r>
              <w:rPr>
                <w:rFonts w:ascii="Times New Roman" w:hAnsi="Times New Roman" w:cs="Times New Roman"/>
                <w:spacing w:val="-2"/>
              </w:rPr>
              <w:t>ю</w:t>
            </w:r>
            <w:r w:rsidRPr="00532C4A">
              <w:rPr>
                <w:rFonts w:ascii="Times New Roman" w:hAnsi="Times New Roman" w:cs="Times New Roman"/>
                <w:spacing w:val="-2"/>
              </w:rPr>
              <w:t>/</w:t>
            </w:r>
            <w:r>
              <w:rPr>
                <w:rFonts w:ascii="Times New Roman" w:hAnsi="Times New Roman" w:cs="Times New Roman"/>
                <w:spacing w:val="-2"/>
              </w:rPr>
              <w:t xml:space="preserve">в </w:t>
            </w:r>
            <w:r w:rsidRPr="00532C4A">
              <w:rPr>
                <w:rFonts w:ascii="Times New Roman" w:hAnsi="Times New Roman" w:cs="Times New Roman"/>
                <w:spacing w:val="-2"/>
              </w:rPr>
              <w:t>водоем</w:t>
            </w:r>
            <w:r>
              <w:rPr>
                <w:rFonts w:ascii="Times New Roman" w:hAnsi="Times New Roman" w:cs="Times New Roman"/>
                <w:spacing w:val="-2"/>
              </w:rPr>
              <w:t>/в грунт, на рельеф</w:t>
            </w:r>
            <w:r w:rsidRPr="00532C4A">
              <w:rPr>
                <w:rFonts w:ascii="Times New Roman" w:hAnsi="Times New Roman" w:cs="Times New Roman"/>
                <w:spacing w:val="-2"/>
              </w:rPr>
              <w:t>):</w:t>
            </w:r>
          </w:p>
        </w:tc>
        <w:tc>
          <w:tcPr>
            <w:tcW w:w="3232" w:type="dxa"/>
            <w:gridSpan w:val="2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E24F0A">
        <w:trPr>
          <w:trHeight w:val="284"/>
        </w:trPr>
        <w:tc>
          <w:tcPr>
            <w:tcW w:w="523" w:type="dxa"/>
            <w:vAlign w:val="center"/>
          </w:tcPr>
          <w:p w:rsidR="00EA2691" w:rsidRPr="001C1089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56" w:type="dxa"/>
            <w:gridSpan w:val="2"/>
            <w:vAlign w:val="center"/>
          </w:tcPr>
          <w:p w:rsidR="00EA2691" w:rsidRPr="001C1089" w:rsidRDefault="00EA2691" w:rsidP="00EA2691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очистные сооружения уже имеются</w:t>
            </w:r>
            <w:r w:rsidRPr="001F51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предприятии</w:t>
            </w:r>
            <w:r w:rsidRPr="001F51B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232" w:type="dxa"/>
            <w:gridSpan w:val="2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EA2691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EA2691" w:rsidRPr="00532C4A" w:rsidRDefault="00EA2691" w:rsidP="00EA2691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EA2691" w:rsidRPr="00532C4A" w:rsidRDefault="00EA2691" w:rsidP="00EA2691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Прочие стоки</w:t>
            </w:r>
            <w:r w:rsidRPr="00532C4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EA2691" w:rsidRPr="00532C4A" w:rsidRDefault="00EA2691" w:rsidP="00EA2691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E24F0A">
        <w:trPr>
          <w:trHeight w:val="284"/>
        </w:trPr>
        <w:tc>
          <w:tcPr>
            <w:tcW w:w="523" w:type="dxa"/>
            <w:vAlign w:val="center"/>
          </w:tcPr>
          <w:p w:rsidR="00EA2691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56" w:type="dxa"/>
            <w:gridSpan w:val="2"/>
            <w:vAlign w:val="center"/>
          </w:tcPr>
          <w:p w:rsidR="00EA2691" w:rsidRDefault="00EA2691" w:rsidP="00EA2691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EA2691">
              <w:rPr>
                <w:rFonts w:ascii="Times New Roman" w:hAnsi="Times New Roman" w:cs="Times New Roman"/>
              </w:rPr>
              <w:t>Хозяйственно-бытовые, м3/сут</w:t>
            </w:r>
          </w:p>
        </w:tc>
        <w:tc>
          <w:tcPr>
            <w:tcW w:w="3232" w:type="dxa"/>
            <w:gridSpan w:val="2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E24F0A">
        <w:trPr>
          <w:trHeight w:val="284"/>
        </w:trPr>
        <w:tc>
          <w:tcPr>
            <w:tcW w:w="523" w:type="dxa"/>
            <w:vAlign w:val="center"/>
          </w:tcPr>
          <w:p w:rsidR="00EA2691" w:rsidRPr="00A37C44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6056" w:type="dxa"/>
            <w:gridSpan w:val="2"/>
            <w:vAlign w:val="center"/>
          </w:tcPr>
          <w:p w:rsidR="00EA2691" w:rsidRDefault="00EA2691" w:rsidP="00EA2691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EA2691">
              <w:rPr>
                <w:rFonts w:ascii="Times New Roman" w:hAnsi="Times New Roman" w:cs="Times New Roman"/>
              </w:rPr>
              <w:t>Ливневые, л/с</w:t>
            </w:r>
          </w:p>
        </w:tc>
        <w:tc>
          <w:tcPr>
            <w:tcW w:w="3232" w:type="dxa"/>
            <w:gridSpan w:val="2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AF08AB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EA2691" w:rsidRPr="0081321E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EA2691" w:rsidRPr="00746808" w:rsidRDefault="00EA2691" w:rsidP="00EA2691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AF08AB">
              <w:rPr>
                <w:rFonts w:ascii="Times New Roman" w:hAnsi="Times New Roman" w:cs="Times New Roman"/>
                <w:b/>
              </w:rPr>
              <w:t>Химический состав сточных вод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031DEF">
        <w:trPr>
          <w:trHeight w:val="284"/>
        </w:trPr>
        <w:tc>
          <w:tcPr>
            <w:tcW w:w="523" w:type="dxa"/>
            <w:vAlign w:val="center"/>
          </w:tcPr>
          <w:p w:rsidR="00EA2691" w:rsidRPr="00EA2691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56" w:type="dxa"/>
            <w:gridSpan w:val="2"/>
            <w:vAlign w:val="center"/>
          </w:tcPr>
          <w:p w:rsidR="00EA2691" w:rsidRPr="001C1089" w:rsidRDefault="00EA2691" w:rsidP="00EA2691">
            <w:pPr>
              <w:pStyle w:val="1Note"/>
              <w:framePr w:wrap="auto" w:vAnchor="margin" w:yAlign="inline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sz w:val="22"/>
              </w:rPr>
              <w:t>Наименование показателя, ед. изм.</w:t>
            </w:r>
          </w:p>
        </w:tc>
        <w:tc>
          <w:tcPr>
            <w:tcW w:w="1616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 концентрация</w:t>
            </w:r>
          </w:p>
        </w:tc>
        <w:tc>
          <w:tcPr>
            <w:tcW w:w="1616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Требуемая концентрация</w:t>
            </w: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 xml:space="preserve">Температура, °C 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 xml:space="preserve">рН, ед 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 xml:space="preserve">БПК5 / БПК20 (полн), мг/л 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 xml:space="preserve">ХПК, мг/л 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 xml:space="preserve">Взвешенные вещества, мг/л 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 xml:space="preserve">Жиры, мг/л 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 xml:space="preserve">Нефтепродукты, мг/л 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>Аммоний / Азот аммонийный, мг/л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>Нитраты / Азот нитратов, мг/л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>Нитриты / Азот нитритов, мг/л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>Фосфаты / Фосфор фосфатов, мг/л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>СПАВ / АПАВ, мг/л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>Железо, мг/л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>Хлориды, мг/л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>Сульфаты, мг/л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>Сухой остаток, мг/л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4D3A75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EA2691" w:rsidRPr="00532C4A" w:rsidRDefault="00EA2691" w:rsidP="00EA2691">
            <w:pPr>
              <w:ind w:left="52"/>
              <w:jc w:val="center"/>
            </w:pPr>
          </w:p>
        </w:tc>
        <w:tc>
          <w:tcPr>
            <w:tcW w:w="9288" w:type="dxa"/>
            <w:gridSpan w:val="4"/>
            <w:shd w:val="clear" w:color="auto" w:fill="C6D9F1" w:themeFill="text2" w:themeFillTint="33"/>
            <w:vAlign w:val="center"/>
          </w:tcPr>
          <w:p w:rsidR="00EA2691" w:rsidRPr="00532C4A" w:rsidRDefault="00EA2691" w:rsidP="00EA2691">
            <w:pPr>
              <w:pStyle w:val="TableParagraph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b/>
              </w:rPr>
              <w:t xml:space="preserve">  Комментарии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430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43064">
              <w:rPr>
                <w:rFonts w:ascii="Times New Roman" w:hAnsi="Times New Roman" w:cs="Times New Roman"/>
                <w:b/>
              </w:rPr>
              <w:t>пециальные требования:</w:t>
            </w:r>
          </w:p>
        </w:tc>
      </w:tr>
      <w:tr w:rsidR="00EA2691" w:rsidRPr="00532C4A" w:rsidTr="00031DEF">
        <w:trPr>
          <w:trHeight w:val="739"/>
        </w:trPr>
        <w:tc>
          <w:tcPr>
            <w:tcW w:w="523" w:type="dxa"/>
          </w:tcPr>
          <w:p w:rsidR="00EA2691" w:rsidRPr="00532C4A" w:rsidRDefault="00EA2691" w:rsidP="00EA2691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b/>
              </w:rPr>
            </w:pPr>
          </w:p>
          <w:p w:rsidR="00EA2691" w:rsidRPr="00EA2691" w:rsidRDefault="00EA2691" w:rsidP="00EA2691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022" w:type="dxa"/>
            <w:tcBorders>
              <w:right w:val="single" w:sz="4" w:space="0" w:color="FFFFFF"/>
            </w:tcBorders>
          </w:tcPr>
          <w:p w:rsidR="00EA2691" w:rsidRPr="00532C4A" w:rsidRDefault="00EA2691" w:rsidP="00EA269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66" w:type="dxa"/>
            <w:gridSpan w:val="3"/>
            <w:tcBorders>
              <w:left w:val="single" w:sz="4" w:space="0" w:color="FFFFFF"/>
            </w:tcBorders>
          </w:tcPr>
          <w:p w:rsidR="00EA2691" w:rsidRPr="00532C4A" w:rsidRDefault="00EA2691" w:rsidP="00EA269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D45716" w:rsidRPr="00170C32" w:rsidRDefault="00D45716" w:rsidP="00D45716">
      <w:pPr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70C32">
        <w:rPr>
          <w:rFonts w:ascii="Times New Roman" w:hAnsi="Times New Roman" w:cs="Times New Roman"/>
          <w:b/>
          <w:color w:val="FF0000"/>
          <w:sz w:val="24"/>
          <w:szCs w:val="24"/>
        </w:rPr>
        <w:t>Если при заполнении опросного листа у вас возникли вопросы, и Вы не знаете, как заполнить какие-то поля, то пропустите эти поля, мы Вам п</w:t>
      </w:r>
      <w:r w:rsidR="00BF5415">
        <w:rPr>
          <w:rFonts w:ascii="Times New Roman" w:hAnsi="Times New Roman" w:cs="Times New Roman"/>
          <w:b/>
          <w:color w:val="FF0000"/>
          <w:sz w:val="24"/>
          <w:szCs w:val="24"/>
        </w:rPr>
        <w:t>ерезвоним и поможем разобраться.</w:t>
      </w:r>
      <w:bookmarkStart w:id="0" w:name="_GoBack"/>
      <w:bookmarkEnd w:id="0"/>
    </w:p>
    <w:p w:rsidR="00D45716" w:rsidRDefault="00D45716" w:rsidP="00D45716">
      <w:pPr>
        <w:spacing w:line="360" w:lineRule="auto"/>
        <w:rPr>
          <w:rFonts w:ascii="Times New Roman" w:hAnsi="Times New Roman" w:cs="Times New Roman"/>
          <w:b/>
        </w:rPr>
      </w:pPr>
    </w:p>
    <w:p w:rsidR="001B7BB3" w:rsidRDefault="001B7BB3" w:rsidP="001B7BB3">
      <w:pPr>
        <w:spacing w:line="360" w:lineRule="auto"/>
        <w:rPr>
          <w:rFonts w:ascii="Times New Roman" w:hAnsi="Times New Roman" w:cs="Times New Roman"/>
          <w:b/>
        </w:rPr>
      </w:pPr>
      <w:r w:rsidRPr="001B7BB3">
        <w:rPr>
          <w:rFonts w:ascii="Times New Roman" w:hAnsi="Times New Roman" w:cs="Times New Roman"/>
          <w:b/>
        </w:rPr>
        <w:t xml:space="preserve">Примечание: </w:t>
      </w:r>
    </w:p>
    <w:p w:rsidR="001B7BB3" w:rsidRDefault="001B7BB3" w:rsidP="001B7BB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B7BB3">
        <w:rPr>
          <w:rFonts w:ascii="Times New Roman" w:hAnsi="Times New Roman" w:cs="Times New Roman"/>
        </w:rPr>
        <w:t xml:space="preserve">после заполнения опросный лист отправьте на эл. почту </w:t>
      </w:r>
      <w:hyperlink r:id="rId8" w:history="1">
        <w:r w:rsidR="00170C32" w:rsidRPr="007E1949">
          <w:rPr>
            <w:rStyle w:val="aa"/>
            <w:rFonts w:ascii="Times New Roman" w:hAnsi="Times New Roman" w:cs="Times New Roman"/>
            <w:b/>
          </w:rPr>
          <w:t>info@alfa</w:t>
        </w:r>
        <w:r w:rsidR="00170C32" w:rsidRPr="007E1949">
          <w:rPr>
            <w:rStyle w:val="aa"/>
            <w:rFonts w:ascii="Times New Roman" w:hAnsi="Times New Roman" w:cs="Times New Roman"/>
            <w:b/>
            <w:lang w:val="en-US"/>
          </w:rPr>
          <w:t>promstok</w:t>
        </w:r>
        <w:r w:rsidR="00170C32" w:rsidRPr="007E1949">
          <w:rPr>
            <w:rStyle w:val="aa"/>
            <w:rFonts w:ascii="Times New Roman" w:hAnsi="Times New Roman" w:cs="Times New Roman"/>
            <w:b/>
          </w:rPr>
          <w:t>.ru</w:t>
        </w:r>
      </w:hyperlink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 мы</w:t>
      </w:r>
      <w:r w:rsidRPr="001B7BB3">
        <w:rPr>
          <w:rFonts w:ascii="Times New Roman" w:hAnsi="Times New Roman" w:cs="Times New Roman"/>
          <w:b/>
        </w:rPr>
        <w:t xml:space="preserve"> </w:t>
      </w:r>
      <w:r w:rsidRPr="001B7BB3">
        <w:rPr>
          <w:rFonts w:ascii="Times New Roman" w:hAnsi="Times New Roman" w:cs="Times New Roman"/>
        </w:rPr>
        <w:t>оперативно подберем оборудование и выс</w:t>
      </w:r>
      <w:r w:rsidR="00D45716">
        <w:rPr>
          <w:rFonts w:ascii="Times New Roman" w:hAnsi="Times New Roman" w:cs="Times New Roman"/>
        </w:rPr>
        <w:t>тавим коммерческое предложение.</w:t>
      </w:r>
    </w:p>
    <w:sectPr w:rsidR="001B7BB3" w:rsidSect="00170C32">
      <w:type w:val="continuous"/>
      <w:pgSz w:w="11920" w:h="16850"/>
      <w:pgMar w:top="1843" w:right="708" w:bottom="1135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52C" w:rsidRDefault="007A352C" w:rsidP="002615A1">
      <w:r>
        <w:separator/>
      </w:r>
    </w:p>
  </w:endnote>
  <w:endnote w:type="continuationSeparator" w:id="0">
    <w:p w:rsidR="007A352C" w:rsidRDefault="007A352C" w:rsidP="002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altName w:val="Candara"/>
    <w:charset w:val="CC"/>
    <w:family w:val="auto"/>
    <w:pitch w:val="variable"/>
    <w:sig w:usb0="A00002E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52C" w:rsidRDefault="007A352C" w:rsidP="002615A1">
      <w:r>
        <w:separator/>
      </w:r>
    </w:p>
  </w:footnote>
  <w:footnote w:type="continuationSeparator" w:id="0">
    <w:p w:rsidR="007A352C" w:rsidRDefault="007A352C" w:rsidP="002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683A"/>
    <w:multiLevelType w:val="hybridMultilevel"/>
    <w:tmpl w:val="6822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31DEF"/>
    <w:rsid w:val="0011311D"/>
    <w:rsid w:val="0011669F"/>
    <w:rsid w:val="0012308D"/>
    <w:rsid w:val="00170C32"/>
    <w:rsid w:val="001B7BB3"/>
    <w:rsid w:val="001C1089"/>
    <w:rsid w:val="001F51BB"/>
    <w:rsid w:val="002615A1"/>
    <w:rsid w:val="002B5FE8"/>
    <w:rsid w:val="00312824"/>
    <w:rsid w:val="00342491"/>
    <w:rsid w:val="00357B07"/>
    <w:rsid w:val="004C579D"/>
    <w:rsid w:val="00532C4A"/>
    <w:rsid w:val="006A1CD0"/>
    <w:rsid w:val="00746808"/>
    <w:rsid w:val="007A352C"/>
    <w:rsid w:val="007C29A2"/>
    <w:rsid w:val="0081321E"/>
    <w:rsid w:val="00833657"/>
    <w:rsid w:val="008655E6"/>
    <w:rsid w:val="00990101"/>
    <w:rsid w:val="00993121"/>
    <w:rsid w:val="00A16B7B"/>
    <w:rsid w:val="00A33F8F"/>
    <w:rsid w:val="00A36F12"/>
    <w:rsid w:val="00A37C44"/>
    <w:rsid w:val="00AB48A3"/>
    <w:rsid w:val="00AF08AB"/>
    <w:rsid w:val="00B33028"/>
    <w:rsid w:val="00B71263"/>
    <w:rsid w:val="00BF5415"/>
    <w:rsid w:val="00BF644A"/>
    <w:rsid w:val="00C060C6"/>
    <w:rsid w:val="00C1786F"/>
    <w:rsid w:val="00C352B3"/>
    <w:rsid w:val="00C5491B"/>
    <w:rsid w:val="00D43064"/>
    <w:rsid w:val="00D45716"/>
    <w:rsid w:val="00DA664E"/>
    <w:rsid w:val="00E24F0A"/>
    <w:rsid w:val="00E910BB"/>
    <w:rsid w:val="00EA2691"/>
    <w:rsid w:val="00F00ED3"/>
    <w:rsid w:val="00F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30BE0"/>
  <w15:docId w15:val="{47D2CABE-2F7F-4199-8775-D154C4A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4">
    <w:name w:val="heading 4"/>
    <w:basedOn w:val="a"/>
    <w:link w:val="40"/>
    <w:uiPriority w:val="9"/>
    <w:qFormat/>
    <w:rsid w:val="001B7B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492"/>
      <w:jc w:val="center"/>
    </w:pPr>
    <w:rPr>
      <w:rFonts w:ascii="Arial MT" w:eastAsia="Arial MT" w:hAnsi="Arial MT" w:cs="Arial MT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5A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5A1"/>
    <w:rPr>
      <w:rFonts w:ascii="Verdana" w:eastAsia="Verdana" w:hAnsi="Verdana" w:cs="Verdana"/>
      <w:lang w:val="ru-RU"/>
    </w:rPr>
  </w:style>
  <w:style w:type="paragraph" w:customStyle="1" w:styleId="1Note">
    <w:name w:val="1. Note"/>
    <w:basedOn w:val="a"/>
    <w:qFormat/>
    <w:rsid w:val="00E24F0A"/>
    <w:pPr>
      <w:framePr w:wrap="around" w:vAnchor="text" w:hAnchor="text" w:y="1"/>
      <w:widowControl/>
      <w:pBdr>
        <w:left w:val="single" w:sz="18" w:space="4" w:color="EEECE1" w:themeColor="background2"/>
      </w:pBdr>
      <w:autoSpaceDE/>
      <w:autoSpaceDN/>
      <w:spacing w:after="80"/>
    </w:pPr>
    <w:rPr>
      <w:rFonts w:ascii="Calibri Light" w:eastAsiaTheme="minorHAnsi" w:hAnsi="Calibri Light" w:cstheme="minorBidi"/>
      <w:sz w:val="20"/>
    </w:rPr>
  </w:style>
  <w:style w:type="character" w:customStyle="1" w:styleId="40">
    <w:name w:val="Заголовок 4 Знак"/>
    <w:basedOn w:val="a0"/>
    <w:link w:val="4"/>
    <w:uiPriority w:val="9"/>
    <w:rsid w:val="001B7B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B7BB3"/>
    <w:rPr>
      <w:color w:val="0000FF" w:themeColor="hyperlink"/>
      <w:u w:val="single"/>
    </w:rPr>
  </w:style>
  <w:style w:type="character" w:customStyle="1" w:styleId="1bold">
    <w:name w:val="1. bold"/>
    <w:basedOn w:val="a0"/>
    <w:uiPriority w:val="1"/>
    <w:qFormat/>
    <w:rsid w:val="00AF08AB"/>
    <w:rPr>
      <w:b/>
    </w:rPr>
  </w:style>
  <w:style w:type="paragraph" w:styleId="ab">
    <w:name w:val="No Spacing"/>
    <w:uiPriority w:val="1"/>
    <w:qFormat/>
    <w:rsid w:val="001C1089"/>
    <w:pPr>
      <w:widowControl/>
      <w:autoSpaceDE/>
      <w:autoSpaceDN/>
    </w:pPr>
    <w:rPr>
      <w:lang w:val="ru-RU"/>
    </w:rPr>
  </w:style>
  <w:style w:type="paragraph" w:customStyle="1" w:styleId="Pa8">
    <w:name w:val="Pa8"/>
    <w:basedOn w:val="a"/>
    <w:next w:val="a"/>
    <w:uiPriority w:val="99"/>
    <w:rsid w:val="00EA2691"/>
    <w:pPr>
      <w:widowControl/>
      <w:adjustRightInd w:val="0"/>
      <w:spacing w:line="161" w:lineRule="atLeast"/>
    </w:pPr>
    <w:rPr>
      <w:rFonts w:ascii="Proxima Nova Rg" w:eastAsiaTheme="minorHAnsi" w:hAnsi="Proxima Nova Rg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promsto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DomComp</dc:creator>
  <cp:lastModifiedBy>Notebook</cp:lastModifiedBy>
  <cp:revision>16</cp:revision>
  <dcterms:created xsi:type="dcterms:W3CDTF">2025-08-28T21:40:00Z</dcterms:created>
  <dcterms:modified xsi:type="dcterms:W3CDTF">2026-02-23T21:14:00Z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